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3785" w14:textId="10160140" w:rsidR="005345EE" w:rsidRDefault="00B35426">
      <w:pPr>
        <w:jc w:val="center"/>
        <w:rPr>
          <w:b/>
          <w:bCs/>
          <w:sz w:val="36"/>
          <w:szCs w:val="36"/>
        </w:rPr>
      </w:pPr>
      <w:r>
        <w:rPr>
          <w:noProof/>
        </w:rPr>
        <mc:AlternateContent>
          <mc:Choice Requires="wps">
            <w:drawing>
              <wp:anchor distT="0" distB="0" distL="114300" distR="114300" simplePos="0" relativeHeight="251657728" behindDoc="1" locked="1" layoutInCell="0" allowOverlap="1" wp14:anchorId="3F2E8CAF" wp14:editId="1BC5D8AC">
                <wp:simplePos x="0" y="0"/>
                <wp:positionH relativeFrom="margin">
                  <wp:posOffset>-165100</wp:posOffset>
                </wp:positionH>
                <wp:positionV relativeFrom="margin">
                  <wp:posOffset>207645</wp:posOffset>
                </wp:positionV>
                <wp:extent cx="1051560" cy="1016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D7F315" w14:textId="77777777" w:rsidR="005345EE" w:rsidRDefault="00CA120F">
                            <w:r>
                              <w:rPr>
                                <w:noProof/>
                              </w:rPr>
                              <w:drawing>
                                <wp:inline distT="0" distB="0" distL="0" distR="0" wp14:anchorId="4E6BF27A" wp14:editId="1E420D36">
                                  <wp:extent cx="1050925" cy="10166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r="-6197" b="-1503"/>
                                          <a:stretch>
                                            <a:fillRect/>
                                          </a:stretch>
                                        </pic:blipFill>
                                        <pic:spPr bwMode="auto">
                                          <a:xfrm>
                                            <a:off x="0" y="0"/>
                                            <a:ext cx="1050925" cy="10166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8CAF" id="Rectangle 2" o:spid="_x0000_s1026" style="position:absolute;left:0;text-align:left;margin-left:-13pt;margin-top:16.35pt;width:82.8pt;height:8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" o:allowincell="f" filled="f" stroked="f" strokeweight="0">
                <v:textbox inset="0,0,0,0">
                  <w:txbxContent>
                    <w:p w14:paraId="77D7F315" w14:textId="77777777" w:rsidR="005345EE" w:rsidRDefault="00CA120F">
                      <w:r>
                        <w:rPr>
                          <w:noProof/>
                        </w:rPr>
                        <w:drawing>
                          <wp:inline distT="0" distB="0" distL="0" distR="0" wp14:anchorId="4E6BF27A" wp14:editId="1E420D36">
                            <wp:extent cx="1050925" cy="10166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r="-6197" b="-1503"/>
                                    <a:stretch>
                                      <a:fillRect/>
                                    </a:stretch>
                                  </pic:blipFill>
                                  <pic:spPr bwMode="auto">
                                    <a:xfrm>
                                      <a:off x="0" y="0"/>
                                      <a:ext cx="1050925" cy="1016635"/>
                                    </a:xfrm>
                                    <a:prstGeom prst="rect">
                                      <a:avLst/>
                                    </a:prstGeom>
                                    <a:noFill/>
                                    <a:ln w="9525">
                                      <a:noFill/>
                                      <a:miter lim="800000"/>
                                      <a:headEnd/>
                                      <a:tailEnd/>
                                    </a:ln>
                                  </pic:spPr>
                                </pic:pic>
                              </a:graphicData>
                            </a:graphic>
                          </wp:inline>
                        </w:drawing>
                      </w:r>
                    </w:p>
                  </w:txbxContent>
                </v:textbox>
                <w10:wrap anchorx="margin" anchory="margin"/>
                <w10:anchorlock/>
              </v:rect>
            </w:pict>
          </mc:Fallback>
        </mc:AlternateContent>
      </w:r>
    </w:p>
    <w:p w14:paraId="0FCCB12D" w14:textId="77777777" w:rsidR="005345EE" w:rsidRDefault="005345EE">
      <w:pPr>
        <w:jc w:val="center"/>
        <w:rPr>
          <w:b/>
          <w:bCs/>
          <w:sz w:val="36"/>
          <w:szCs w:val="36"/>
        </w:rPr>
      </w:pPr>
    </w:p>
    <w:p w14:paraId="3AB5C63E" w14:textId="77777777" w:rsidR="005345EE" w:rsidRDefault="005345EE">
      <w:pPr>
        <w:jc w:val="center"/>
        <w:rPr>
          <w:b/>
          <w:bCs/>
          <w:sz w:val="36"/>
          <w:szCs w:val="36"/>
        </w:rPr>
      </w:pPr>
      <w:r>
        <w:rPr>
          <w:b/>
          <w:bCs/>
          <w:sz w:val="36"/>
          <w:szCs w:val="36"/>
        </w:rPr>
        <w:t>K’ima:w Medical Center</w:t>
      </w:r>
    </w:p>
    <w:p w14:paraId="6A830985" w14:textId="77777777" w:rsidR="005345EE" w:rsidRDefault="005345EE">
      <w:pPr>
        <w:jc w:val="center"/>
      </w:pPr>
      <w:r>
        <w:rPr>
          <w:b/>
          <w:bCs/>
          <w:sz w:val="36"/>
          <w:szCs w:val="36"/>
        </w:rPr>
        <w:t>Personnel Practices Manual Receipt</w:t>
      </w:r>
    </w:p>
    <w:p w14:paraId="40111AB8" w14:textId="77777777" w:rsidR="005345EE" w:rsidRDefault="005345EE">
      <w:pPr>
        <w:rPr>
          <w:rFonts w:ascii="PMingLiU" w:eastAsia="PMingLiU" w:cs="PMingLiU"/>
        </w:rPr>
      </w:pPr>
    </w:p>
    <w:p w14:paraId="6B3AD1CB" w14:textId="77777777" w:rsidR="005345EE" w:rsidRDefault="005345EE">
      <w:pPr>
        <w:rPr>
          <w:rFonts w:ascii="PMingLiU" w:eastAsia="PMingLiU" w:cs="PMingLiU"/>
        </w:rPr>
      </w:pPr>
    </w:p>
    <w:p w14:paraId="4A8F477D" w14:textId="77777777" w:rsidR="005345EE" w:rsidRDefault="005345EE">
      <w:pPr>
        <w:rPr>
          <w:rFonts w:ascii="PMingLiU" w:eastAsia="PMingLiU" w:cs="PMingLiU"/>
        </w:rPr>
      </w:pPr>
    </w:p>
    <w:p w14:paraId="75B6723B" w14:textId="77777777" w:rsidR="005345EE" w:rsidRDefault="005345EE">
      <w:pPr>
        <w:rPr>
          <w:rFonts w:ascii="PMingLiU" w:eastAsia="PMingLiU" w:cs="PMingLiU"/>
        </w:rPr>
      </w:pPr>
    </w:p>
    <w:p w14:paraId="734929E1" w14:textId="77777777" w:rsidR="005345EE" w:rsidRDefault="005345EE">
      <w:pPr>
        <w:rPr>
          <w:rFonts w:ascii="PMingLiU" w:eastAsia="PMingLiU" w:cs="PMingLiU"/>
        </w:rPr>
      </w:pPr>
    </w:p>
    <w:p w14:paraId="58D8A508" w14:textId="03E4FBA8" w:rsidR="005345EE" w:rsidRDefault="005345EE">
      <w:pPr>
        <w:rPr>
          <w:rFonts w:ascii="PMingLiU" w:eastAsia="PMingLiU" w:cs="PMingLiU"/>
        </w:rPr>
      </w:pPr>
      <w:r>
        <w:rPr>
          <w:rFonts w:ascii="PMingLiU" w:eastAsia="PMingLiU" w:cs="PMingLiU"/>
        </w:rPr>
        <w:t>I have received my copy of the K</w:t>
      </w:r>
      <w:r>
        <w:rPr>
          <w:rFonts w:ascii="PMingLiU" w:eastAsia="PMingLiU" w:cs="PMingLiU"/>
        </w:rPr>
        <w:t>’</w:t>
      </w:r>
      <w:r>
        <w:rPr>
          <w:rFonts w:ascii="PMingLiU" w:eastAsia="PMingLiU" w:cs="PMingLiU"/>
        </w:rPr>
        <w:t>ima:w Medical Center Personnel Practices Manual. I understand and agree that it is my responsibility to read and familiarize myself with and follow the policies and procedures contained in this manual.</w:t>
      </w:r>
    </w:p>
    <w:p w14:paraId="0A400D55" w14:textId="77777777" w:rsidR="005345EE" w:rsidRDefault="005345EE">
      <w:pPr>
        <w:rPr>
          <w:rFonts w:ascii="PMingLiU" w:eastAsia="PMingLiU" w:cs="PMingLiU"/>
        </w:rPr>
      </w:pPr>
    </w:p>
    <w:p w14:paraId="564C3F28" w14:textId="777748B1" w:rsidR="005345EE" w:rsidRDefault="005345EE">
      <w:pPr>
        <w:rPr>
          <w:rFonts w:ascii="PMingLiU" w:eastAsia="PMingLiU" w:cs="PMingLiU"/>
        </w:rPr>
      </w:pPr>
      <w:r>
        <w:rPr>
          <w:rFonts w:ascii="PMingLiU" w:eastAsia="PMingLiU" w:cs="PMingLiU"/>
        </w:rPr>
        <w:t xml:space="preserve">Since the information, policies, and benefits described in this booklet are subject to change, I understand and agree that any such changes can be made unilaterally by the medical center in its sole and absolute discretion, and that changes will be made known to employees through the usual channels of communication within a reasonable </w:t>
      </w:r>
      <w:r w:rsidR="00E00432">
        <w:rPr>
          <w:rFonts w:ascii="PMingLiU" w:eastAsia="PMingLiU" w:cs="PMingLiU"/>
        </w:rPr>
        <w:t>period</w:t>
      </w:r>
      <w:r>
        <w:rPr>
          <w:rFonts w:ascii="PMingLiU" w:eastAsia="PMingLiU" w:cs="PMingLiU"/>
        </w:rPr>
        <w:t>.</w:t>
      </w:r>
    </w:p>
    <w:p w14:paraId="461FD419" w14:textId="77777777" w:rsidR="005345EE" w:rsidRDefault="005345EE">
      <w:pPr>
        <w:rPr>
          <w:rFonts w:ascii="PMingLiU" w:eastAsia="PMingLiU" w:cs="PMingLiU"/>
        </w:rPr>
      </w:pPr>
    </w:p>
    <w:p w14:paraId="4E189281" w14:textId="77777777" w:rsidR="005345EE" w:rsidRDefault="005345EE">
      <w:pPr>
        <w:rPr>
          <w:rFonts w:ascii="PMingLiU" w:eastAsia="PMingLiU" w:cs="PMingLiU"/>
        </w:rPr>
      </w:pPr>
      <w:r>
        <w:rPr>
          <w:rFonts w:ascii="PMingLiU" w:eastAsia="PMingLiU" w:cs="PMingLiU"/>
        </w:rPr>
        <w:t>I also understand that this personnel practices manual supersedes all prior agreements, understandings and representations concerning my employment with K</w:t>
      </w:r>
      <w:r>
        <w:rPr>
          <w:rFonts w:ascii="PMingLiU" w:eastAsia="PMingLiU" w:cs="PMingLiU"/>
        </w:rPr>
        <w:t>’</w:t>
      </w:r>
      <w:r>
        <w:rPr>
          <w:rFonts w:ascii="PMingLiU" w:eastAsia="PMingLiU" w:cs="PMingLiU"/>
        </w:rPr>
        <w:t>ima:w Medical Center.</w:t>
      </w:r>
    </w:p>
    <w:p w14:paraId="1FB94D63" w14:textId="77777777" w:rsidR="005345EE" w:rsidRDefault="005345EE">
      <w:pPr>
        <w:rPr>
          <w:rFonts w:ascii="PMingLiU" w:eastAsia="PMingLiU" w:cs="PMingLiU"/>
        </w:rPr>
      </w:pPr>
    </w:p>
    <w:p w14:paraId="22DA7F5F" w14:textId="77777777" w:rsidR="005345EE" w:rsidRDefault="005345EE">
      <w:pPr>
        <w:rPr>
          <w:rFonts w:ascii="PMingLiU" w:eastAsia="PMingLiU" w:cs="PMingLiU"/>
        </w:rPr>
      </w:pPr>
    </w:p>
    <w:p w14:paraId="33552007" w14:textId="77777777" w:rsidR="005345EE" w:rsidRDefault="005345EE">
      <w:pPr>
        <w:rPr>
          <w:rFonts w:ascii="PMingLiU" w:eastAsia="PMingLiU" w:cs="PMingLiU"/>
        </w:rPr>
      </w:pPr>
      <w:r>
        <w:rPr>
          <w:rFonts w:ascii="PMingLiU" w:eastAsia="PMingLiU" w:cs="PMingLiU"/>
        </w:rPr>
        <w:t>Employee Name (print):_________________________________________</w:t>
      </w:r>
    </w:p>
    <w:p w14:paraId="63BA6F14" w14:textId="77777777" w:rsidR="005345EE" w:rsidRDefault="005345EE">
      <w:pPr>
        <w:rPr>
          <w:rFonts w:ascii="PMingLiU" w:eastAsia="PMingLiU" w:cs="PMingLiU"/>
        </w:rPr>
      </w:pPr>
    </w:p>
    <w:p w14:paraId="0244377F" w14:textId="77777777" w:rsidR="005345EE" w:rsidRDefault="005345EE">
      <w:pPr>
        <w:rPr>
          <w:rFonts w:ascii="PMingLiU" w:eastAsia="PMingLiU" w:cs="PMingLiU"/>
        </w:rPr>
      </w:pPr>
      <w:r>
        <w:rPr>
          <w:rFonts w:ascii="PMingLiU" w:eastAsia="PMingLiU" w:cs="PMingLiU"/>
        </w:rPr>
        <w:t>Employee Signature:___________________________________________</w:t>
      </w:r>
    </w:p>
    <w:p w14:paraId="0E11C5D4" w14:textId="77777777" w:rsidR="005345EE" w:rsidRDefault="005345EE">
      <w:pPr>
        <w:rPr>
          <w:rFonts w:ascii="PMingLiU" w:eastAsia="PMingLiU" w:cs="PMingLiU"/>
        </w:rPr>
      </w:pPr>
    </w:p>
    <w:p w14:paraId="5ADEFC74" w14:textId="77777777" w:rsidR="005345EE" w:rsidRDefault="005345EE">
      <w:pPr>
        <w:rPr>
          <w:rFonts w:ascii="PMingLiU" w:eastAsia="PMingLiU" w:cs="PMingLiU"/>
        </w:rPr>
      </w:pPr>
      <w:r>
        <w:rPr>
          <w:rFonts w:ascii="PMingLiU" w:eastAsia="PMingLiU" w:cs="PMingLiU"/>
        </w:rPr>
        <w:t>Date:________________________________________________________</w:t>
      </w:r>
    </w:p>
    <w:p w14:paraId="3787E5F4" w14:textId="77777777" w:rsidR="005345EE" w:rsidRDefault="005345EE">
      <w:pPr>
        <w:rPr>
          <w:rFonts w:ascii="PMingLiU" w:eastAsia="PMingLiU" w:cs="PMingLiU"/>
        </w:rPr>
      </w:pPr>
    </w:p>
    <w:p w14:paraId="738D861F" w14:textId="77777777" w:rsidR="005345EE" w:rsidRDefault="005345EE">
      <w:pPr>
        <w:rPr>
          <w:rFonts w:ascii="PMingLiU" w:eastAsia="PMingLiU" w:cs="PMingLiU"/>
        </w:rPr>
      </w:pPr>
    </w:p>
    <w:p w14:paraId="175F5437" w14:textId="77777777" w:rsidR="005345EE" w:rsidRDefault="005345EE">
      <w:pPr>
        <w:rPr>
          <w:rFonts w:ascii="PMingLiU" w:eastAsia="PMingLiU" w:cs="PMingLiU"/>
        </w:rPr>
      </w:pPr>
      <w:r>
        <w:rPr>
          <w:rFonts w:ascii="PMingLiU" w:eastAsia="PMingLiU" w:cs="PMingLiU"/>
          <w:sz w:val="14"/>
          <w:szCs w:val="14"/>
        </w:rPr>
        <w:t>KMC:7/98</w:t>
      </w:r>
    </w:p>
    <w:sectPr w:rsidR="005345EE" w:rsidSect="005345E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EE"/>
    <w:rsid w:val="005345EE"/>
    <w:rsid w:val="008270E2"/>
    <w:rsid w:val="00B35426"/>
    <w:rsid w:val="00CA120F"/>
    <w:rsid w:val="00E0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B2889"/>
  <w15:docId w15:val="{C6C4E0DD-7BD0-468B-9BA6-7C3C8C63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rose.sylvia</dc:creator>
  <cp:lastModifiedBy>Marie Harrington</cp:lastModifiedBy>
  <cp:revision>2</cp:revision>
  <dcterms:created xsi:type="dcterms:W3CDTF">2022-12-12T20:54:00Z</dcterms:created>
  <dcterms:modified xsi:type="dcterms:W3CDTF">2022-12-12T20:54:00Z</dcterms:modified>
</cp:coreProperties>
</file>